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63" w:type="dxa"/>
        <w:tblInd w:w="708" w:type="dxa"/>
        <w:tblLayout w:type="fixed"/>
        <w:tblLook w:val="01E0" w:firstRow="1" w:lastRow="1" w:firstColumn="1" w:lastColumn="1" w:noHBand="0" w:noVBand="0"/>
      </w:tblPr>
      <w:tblGrid>
        <w:gridCol w:w="3360"/>
        <w:gridCol w:w="6103"/>
      </w:tblGrid>
      <w:tr>
        <w:trPr/>
        <w:tblPrEx/>
        <w:tc>
          <w:tcPr>
            <w:tcW w:w="336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1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pStyle w:val="721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«Газпром газораспределение Пенза»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ind w:firstLine="4"/>
            </w:pPr>
          </w:p>
          <w:p>
            <w:pPr>
              <w:ind w:firstLine="4"/>
            </w:pPr>
            <w:r>
              <w:t xml:space="preserve">от _________________________________________</w:t>
            </w:r>
          </w:p>
          <w:p>
            <w:pPr>
              <w:ind w:firstLine="4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  <w:highlight w:val="white"/>
              </w:rPr>
              <w:t xml:space="preserve">                          (Ф.И.О. заявителя полностью)</w:t>
            </w:r>
            <w:r>
              <w:rPr>
                <w:i/>
                <w:sz w:val="20"/>
                <w:szCs w:val="20"/>
                <w:highlight w:val="white"/>
              </w:rPr>
            </w:r>
            <w:r>
              <w:rPr>
                <w:i/>
                <w:sz w:val="20"/>
                <w:szCs w:val="20"/>
                <w:highlight w:val="white"/>
              </w:rPr>
            </w:r>
          </w:p>
          <w:p>
            <w:pPr>
              <w:ind w:firstLine="4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4"/>
              <w:rPr>
                <w:highlight w:val="white"/>
              </w:rPr>
            </w:pPr>
            <w:r>
              <w:rPr>
                <w:highlight w:val="white"/>
              </w:rPr>
              <w:t xml:space="preserve">к</w:t>
            </w:r>
            <w:r>
              <w:rPr>
                <w:highlight w:val="white"/>
              </w:rPr>
              <w:t xml:space="preserve">онтактный телефон: 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4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 xml:space="preserve">                                      </w:t>
            </w:r>
            <w:r>
              <w:rPr>
                <w:i/>
                <w:sz w:val="20"/>
                <w:szCs w:val="20"/>
                <w:highlight w:val="yellow"/>
              </w:rPr>
            </w:r>
            <w:r>
              <w:rPr>
                <w:i/>
                <w:sz w:val="20"/>
                <w:szCs w:val="20"/>
                <w:highlight w:val="yellow"/>
              </w:rPr>
            </w:r>
          </w:p>
        </w:tc>
      </w:tr>
    </w:tbl>
    <w:p>
      <w:pPr>
        <w:ind w:hanging="141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ind w:hanging="14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Уведомление о проведении  работ по ремонту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hanging="14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ВКГО и </w:t>
      </w:r>
      <w:r>
        <w:t xml:space="preserve">(</w:t>
      </w:r>
      <w:r>
        <w:rPr>
          <w:b/>
          <w:bCs/>
          <w:color w:val="000000"/>
        </w:rPr>
        <w:t xml:space="preserve">или ВДГО) в жилом доме (домовладении) иной организацией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firstLine="283"/>
        <w:jc w:val="both"/>
      </w:pPr>
      <w:r>
        <w:t xml:space="preserve">Настоящим уведомлением информирую о проведении ремонтных работ </w:t>
      </w:r>
      <w:r>
        <w:rPr>
          <w:b/>
          <w:bCs/>
          <w:color w:val="000000"/>
        </w:rPr>
        <w:t xml:space="preserve">(</w:t>
      </w:r>
      <w:r>
        <w:t xml:space="preserve">далее ремонт) в отношении </w:t>
      </w:r>
      <w:r>
        <w:rPr>
          <w:i/>
          <w:iCs/>
          <w:sz w:val="22"/>
          <w:szCs w:val="22"/>
        </w:rPr>
        <w:t xml:space="preserve">(выбрать нужное символом «</w:t>
      </w:r>
      <w:r>
        <w:rPr>
          <w:b/>
          <w:bCs/>
          <w:sz w:val="22"/>
          <w:szCs w:val="22"/>
        </w:rPr>
        <w:t xml:space="preserve">V</w:t>
      </w:r>
      <w:r>
        <w:rPr>
          <w:i/>
          <w:iCs/>
          <w:sz w:val="22"/>
          <w:szCs w:val="22"/>
        </w:rPr>
        <w:t xml:space="preserve">»)</w:t>
      </w:r>
    </w:p>
    <w:p>
      <w:pPr>
        <w:tabs>
          <w:tab w:val="left" w:pos="709" w:leader="none"/>
        </w:tabs>
        <w:ind w:firstLine="283"/>
        <w:jc w:val="both"/>
      </w:pPr>
      <w:r>
        <w:t xml:space="preserve">  </w:t>
      </w:r>
      <w:r>
        <w:t xml:space="preserve">🞎</w:t>
      </w:r>
      <w:r>
        <w:t xml:space="preserve"> </w:t>
      </w:r>
      <w:hyperlink w:tooltip="#sub_100210" w:anchor="sub_100210" w:history="1">
        <w:r>
          <w:t xml:space="preserve"> внутриквартирного газового оборудования</w:t>
        </w:r>
      </w:hyperlink>
      <w:r>
        <w:t xml:space="preserve"> в многоквартирном доме; </w:t>
      </w:r>
    </w:p>
    <w:p>
      <w:pPr>
        <w:tabs>
          <w:tab w:val="left" w:pos="709" w:leader="none"/>
        </w:tabs>
        <w:ind w:firstLine="283"/>
        <w:jc w:val="both"/>
      </w:pPr>
      <w:r>
        <w:t xml:space="preserve">  </w:t>
      </w:r>
      <w:r>
        <w:t xml:space="preserve">🞎</w:t>
      </w:r>
      <w:r>
        <w:t xml:space="preserve">   внутридомового газового оборуд</w:t>
      </w:r>
      <w:r>
        <w:t xml:space="preserve">ования в жилом доме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ind w:firstLine="283"/>
        <w:jc w:val="both"/>
      </w:pPr>
      <w:r>
        <w:t xml:space="preserve">расположенного</w:t>
      </w:r>
      <w:r>
        <w:t xml:space="preserve"> по адресу: __________________________________________________________ ____________________________________________________________________________________.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jc w:val="center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</w:rPr>
        <w:t xml:space="preserve">адрес, где будут производиться ремонтные работы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color w:val="000000"/>
          <w:sz w:val="20"/>
          <w:szCs w:val="20"/>
        </w:rPr>
      </w:pPr>
      <w:r>
        <w:rPr>
          <w:color w:val="000000"/>
        </w:rPr>
        <w:t xml:space="preserve">Ремонту подлежит</w:t>
      </w:r>
      <w:r>
        <w:rPr>
          <w:color w:val="000000"/>
        </w:rPr>
        <w:t xml:space="preserve"> следующее газовое оборудование: ______________________________________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_______________________________________________________________________________</w:t>
      </w:r>
      <w:r>
        <w:rPr>
          <w:color w:val="000000"/>
          <w:sz w:val="20"/>
          <w:szCs w:val="20"/>
        </w:rPr>
        <w:t xml:space="preserve">_________________</w:t>
      </w:r>
      <w:r>
        <w:rPr>
          <w:color w:val="000000"/>
          <w:sz w:val="20"/>
          <w:szCs w:val="20"/>
        </w:rPr>
        <w:t xml:space="preserve">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jc w:val="center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  <w:highlight w:val="white"/>
        </w:rPr>
        <w:t xml:space="preserve">перечень оборудования, подлежащего ремонту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283"/>
        <w:jc w:val="both"/>
        <w:rPr>
          <w:rFonts w:ascii="PT Serif" w:hAnsi="PT Serif" w:eastAsia="PT Serif" w:cs="PT Serif"/>
          <w:color w:val="22272f"/>
          <w:sz w:val="25"/>
          <w:szCs w:val="25"/>
          <w:highlight w:val="white"/>
        </w:rPr>
      </w:pPr>
      <w:r>
        <w:rPr>
          <w:color w:val="000000"/>
        </w:rPr>
        <w:t xml:space="preserve">Н</w:t>
      </w:r>
      <w:r>
        <w:rPr>
          <w:color w:val="000000"/>
        </w:rPr>
        <w:t xml:space="preserve">еобходимость отсоединения от сети </w:t>
      </w:r>
      <w:r>
        <w:rPr>
          <w:color w:val="000000"/>
        </w:rPr>
        <w:t xml:space="preserve">газопотребления</w:t>
      </w:r>
      <w:r>
        <w:rPr>
          <w:color w:val="000000"/>
        </w:rPr>
        <w:t xml:space="preserve"> и (или) установки газового оборудования</w:t>
      </w:r>
      <w:r>
        <w:rPr>
          <w:color w:val="000000"/>
        </w:rPr>
        <w:t xml:space="preserve"> </w:t>
      </w:r>
      <w:r>
        <w:rPr>
          <w:rFonts w:ascii="PT Serif" w:hAnsi="PT Serif" w:eastAsia="PT Serif" w:cs="PT Serif"/>
          <w:color w:val="22272f"/>
          <w:sz w:val="25"/>
          <w:highlight w:val="white"/>
        </w:rPr>
        <w:t xml:space="preserve"> _________________________________________.</w:t>
      </w:r>
      <w:r>
        <w:rPr>
          <w:rFonts w:ascii="PT Serif" w:hAnsi="PT Serif" w:eastAsia="PT Serif" w:cs="PT Serif"/>
          <w:color w:val="22272f"/>
          <w:sz w:val="25"/>
          <w:szCs w:val="25"/>
          <w:highlight w:val="white"/>
        </w:rPr>
      </w:r>
      <w:r>
        <w:rPr>
          <w:rFonts w:ascii="PT Serif" w:hAnsi="PT Serif" w:eastAsia="PT Serif" w:cs="PT Serif"/>
          <w:color w:val="22272f"/>
          <w:sz w:val="25"/>
          <w:szCs w:val="25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jc w:val="both"/>
        <w:rPr>
          <w:rFonts w:ascii="PT Serif" w:hAnsi="PT Serif" w:eastAsia="PT Serif" w:cs="PT Serif"/>
          <w:color w:val="22272f"/>
          <w:sz w:val="25"/>
          <w:szCs w:val="25"/>
        </w:rPr>
      </w:pPr>
      <w:r>
        <w:rPr>
          <w:color w:val="333333"/>
          <w:sz w:val="20"/>
          <w:szCs w:val="20"/>
        </w:rPr>
        <w:t xml:space="preserve">                                                 </w:t>
      </w:r>
      <w:r>
        <w:rPr>
          <w:color w:val="333333"/>
          <w:sz w:val="20"/>
          <w:szCs w:val="20"/>
        </w:rPr>
        <w:t xml:space="preserve">имеется</w:t>
      </w:r>
      <w:r>
        <w:rPr>
          <w:color w:val="333333"/>
          <w:sz w:val="20"/>
          <w:szCs w:val="20"/>
        </w:rPr>
        <w:t xml:space="preserve">/не имеется</w:t>
      </w:r>
      <w:r>
        <w:rPr>
          <w:rFonts w:ascii="PT Serif" w:hAnsi="PT Serif" w:eastAsia="PT Serif" w:cs="PT Serif"/>
          <w:color w:val="22272f"/>
          <w:sz w:val="25"/>
          <w:szCs w:val="25"/>
        </w:rPr>
      </w:r>
      <w:r>
        <w:rPr>
          <w:rFonts w:ascii="PT Serif" w:hAnsi="PT Serif" w:eastAsia="PT Serif" w:cs="PT Serif"/>
          <w:color w:val="22272f"/>
          <w:sz w:val="25"/>
          <w:szCs w:val="25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283"/>
        <w:jc w:val="both"/>
        <w:rPr>
          <w:color w:val="000000"/>
          <w:highlight w:val="white"/>
        </w:rPr>
      </w:pPr>
      <w:r>
        <w:rPr>
          <w:highlight w:val="white"/>
        </w:rPr>
        <w:t xml:space="preserve">Прошу выполнить работы:  по </w:t>
      </w:r>
      <w:r>
        <w:rPr>
          <w:color w:val="000000"/>
          <w:highlight w:val="white"/>
        </w:rPr>
        <w:t xml:space="preserve">отсоединению </w:t>
      </w:r>
      <w:r>
        <w:rPr>
          <w:color w:val="000000"/>
          <w:highlight w:val="white"/>
        </w:rPr>
        <w:t xml:space="preserve">от сети </w:t>
      </w:r>
      <w:r>
        <w:rPr>
          <w:color w:val="000000"/>
          <w:highlight w:val="white"/>
        </w:rPr>
        <w:t xml:space="preserve">газопотребления</w:t>
      </w:r>
      <w:r>
        <w:rPr>
          <w:color w:val="000000"/>
          <w:highlight w:val="white"/>
        </w:rPr>
        <w:t xml:space="preserve">/установки </w:t>
      </w:r>
      <w:r>
        <w:rPr>
          <w:i/>
          <w:iCs/>
          <w:color w:val="000000"/>
          <w:highlight w:val="white"/>
        </w:rPr>
        <w:t xml:space="preserve">(нужное подчеркнуть)   </w:t>
      </w:r>
      <w:r>
        <w:rPr>
          <w:color w:val="000000"/>
          <w:highlight w:val="white"/>
        </w:rPr>
        <w:t xml:space="preserve">_____________________________________________________________________________________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283"/>
        <w:jc w:val="center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    наименование газового оборудования </w:t>
      </w:r>
      <w:r>
        <w:rPr>
          <w:color w:val="000000"/>
          <w:sz w:val="20"/>
          <w:szCs w:val="20"/>
          <w:highlight w:val="white"/>
        </w:rPr>
        <w:t xml:space="preserve">   </w:t>
      </w:r>
      <w:r>
        <w:rPr>
          <w:color w:val="000000"/>
          <w:sz w:val="20"/>
          <w:szCs w:val="20"/>
          <w:highlight w:val="white"/>
        </w:rPr>
        <w:t xml:space="preserve">(</w:t>
      </w:r>
      <w:r>
        <w:rPr>
          <w:color w:val="000000"/>
          <w:sz w:val="20"/>
          <w:szCs w:val="20"/>
          <w:highlight w:val="white"/>
        </w:rPr>
        <w:t xml:space="preserve">заполняется </w:t>
      </w:r>
      <w:r>
        <w:rPr>
          <w:color w:val="000000"/>
          <w:sz w:val="20"/>
          <w:szCs w:val="20"/>
          <w:highlight w:val="white"/>
        </w:rPr>
        <w:t xml:space="preserve">в случае необходимости)</w:t>
      </w:r>
      <w:r>
        <w:rPr>
          <w:color w:val="000000"/>
          <w:sz w:val="20"/>
          <w:szCs w:val="20"/>
          <w:highlight w:val="white"/>
        </w:rPr>
      </w:r>
      <w:r>
        <w:rPr>
          <w:color w:val="000000"/>
          <w:sz w:val="20"/>
          <w:szCs w:val="2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Дата проведения ремонтных работ: </w:t>
      </w:r>
      <w:r>
        <w:rPr>
          <w:color w:val="000000"/>
          <w:highlight w:val="white"/>
        </w:rPr>
        <w:t xml:space="preserve">«___»_________________20___ г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20" w:after="120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Время проведения ремонтных работ:</w:t>
      </w:r>
      <w:r>
        <w:rPr>
          <w:color w:val="000000"/>
          <w:highlight w:val="white"/>
        </w:rPr>
        <w:t xml:space="preserve"> _______ч. ___ мин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rFonts w:ascii="Liberation Sans" w:hAnsi="Liberation Sans" w:eastAsia="Liberation Sans" w:cs="Liberation Sans"/>
          <w:color w:val="333333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333333"/>
          <w:highlight w:val="white"/>
        </w:rPr>
      </w:r>
      <w:r>
        <w:rPr>
          <w:rFonts w:ascii="Liberation Sans" w:hAnsi="Liberation Sans" w:eastAsia="Liberation Sans" w:cs="Liberation Sans"/>
          <w:color w:val="333333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Исполнитель, осуществляющий ремонт: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highlight w:val="white"/>
        </w:rPr>
      </w:pPr>
      <w:r>
        <w:rPr>
          <w:color w:val="000000"/>
          <w:highlight w:val="white"/>
        </w:rPr>
        <w:t xml:space="preserve">наименование организации  _______________________________________, ИНН_______________,  </w:t>
      </w:r>
      <w:r>
        <w:rPr>
          <w:color w:val="000000"/>
          <w:highlight w:val="white"/>
        </w:rPr>
        <w:t xml:space="preserve">контактные данные:  (адрес, телефон, адрес электронной почты)_____________________________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rPr>
          <w:color w:val="000000"/>
          <w:highlight w:val="white"/>
        </w:rPr>
      </w:pPr>
      <w:r>
        <w:rPr>
          <w:highlight w:val="white"/>
        </w:rPr>
        <w:t xml:space="preserve">____________________________________________________________________________________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283"/>
        <w:jc w:val="both"/>
      </w:pPr>
      <w:r>
        <w:rPr>
          <w:color w:val="000000"/>
          <w:highlight w:val="white"/>
        </w:rPr>
        <w:t xml:space="preserve">Я уведомлен о том, что отсоединение от сети </w:t>
      </w:r>
      <w:r>
        <w:rPr>
          <w:color w:val="000000"/>
          <w:highlight w:val="white"/>
        </w:rPr>
        <w:t xml:space="preserve">газопотребления</w:t>
      </w:r>
      <w:r>
        <w:rPr>
          <w:color w:val="000000"/>
          <w:highlight w:val="white"/>
        </w:rPr>
        <w:t xml:space="preserve"> и (</w:t>
      </w:r>
      <w:r>
        <w:rPr>
          <w:color w:val="000000"/>
          <w:highlight w:val="white"/>
        </w:rPr>
        <w:t xml:space="preserve">или) </w:t>
      </w:r>
      <w:r>
        <w:rPr>
          <w:color w:val="000000"/>
          <w:highlight w:val="white"/>
        </w:rPr>
        <w:t xml:space="preserve">установки г</w:t>
      </w:r>
      <w:r>
        <w:rPr>
          <w:color w:val="000000"/>
          <w:highlight w:val="white"/>
        </w:rPr>
        <w:t xml:space="preserve">азового оборудования осуществляются только специализированной организацией </w:t>
      </w:r>
      <w:r>
        <w:rPr>
          <w:color w:val="000000"/>
          <w:highlight w:val="white"/>
        </w:rPr>
        <w:t xml:space="preserve">(</w:t>
      </w:r>
      <w:r>
        <w:rPr>
          <w:color w:val="000000"/>
          <w:highlight w:val="white"/>
        </w:rPr>
        <w:t xml:space="preserve">АО «Газпром газораспределение Пенза»</w:t>
      </w:r>
      <w:r>
        <w:rPr>
          <w:color w:val="000000"/>
          <w:highlight w:val="white"/>
        </w:rPr>
        <w:t xml:space="preserve">) </w:t>
      </w:r>
      <w:r>
        <w:rPr>
          <w:color w:val="000000"/>
          <w:highlight w:val="white"/>
        </w:rPr>
        <w:t xml:space="preserve">и работы по установке и (или) замене газового оборудования  являются платными, </w:t>
      </w:r>
      <w:r>
        <w:rPr>
          <w:highlight w:val="white"/>
        </w:rPr>
        <w:t xml:space="preserve">по ценам, установленным на дату проведения этих работ</w:t>
      </w:r>
      <w:r>
        <w:t xml:space="preserve"> исполнительными органами субъектов Российской Фе</w:t>
      </w:r>
      <w:r>
        <w:t xml:space="preserve">дерации в области государственног</w:t>
      </w:r>
      <w:bookmarkStart w:id="0" w:name="_GoBack"/>
      <w:bookmarkEnd w:id="0"/>
      <w:r>
        <w:t xml:space="preserve">о  регулирования цен (тарифов)</w:t>
      </w:r>
      <w:r>
        <w:rPr>
          <w:color w:val="000000"/>
        </w:rPr>
        <w:t xml:space="preserve">.</w:t>
      </w:r>
      <w:r>
        <w:t xml:space="preserve"> </w:t>
      </w:r>
    </w:p>
    <w:p>
      <w:pPr>
        <w:ind w:firstLine="283"/>
        <w:jc w:val="both"/>
        <w:rPr>
          <w:sz w:val="28"/>
          <w:szCs w:val="28"/>
        </w:rPr>
      </w:pPr>
      <w:r>
        <w:rPr>
          <w:color w:val="000000"/>
          <w:highlight w:val="white"/>
        </w:rPr>
        <w:t xml:space="preserve">Обязуюсь в течение 3 дней </w:t>
      </w:r>
      <w:r>
        <w:rPr>
          <w:color w:val="000000"/>
          <w:highlight w:val="white"/>
        </w:rPr>
        <w:t xml:space="preserve">с даты окончания</w:t>
      </w:r>
      <w:r>
        <w:rPr>
          <w:color w:val="000000"/>
          <w:highlight w:val="white"/>
        </w:rPr>
        <w:t xml:space="preserve"> ремонта ВКГО и (или) ВДГО в жилом доме (указанного в настоящем уведомлении) направить в  АО «Газпром газораспределение Пенза»  копию акта о выполне</w:t>
      </w:r>
      <w:r>
        <w:rPr>
          <w:color w:val="000000"/>
          <w:highlight w:val="white"/>
        </w:rPr>
        <w:t xml:space="preserve">нии работ по ремонту газового оборудования.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подпись заявителя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ФИО заявителя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«____» ___________ 20___г.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>
        <w:numFmt w:val="decimal"/>
      </w:endnotePr>
      <w:type w:val="nextPage"/>
      <w:pgSz w:w="11906" w:h="16838" w:orient="portrait"/>
      <w:pgMar w:top="284" w:right="566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PT Serif">
    <w:panose1 w:val="020A0603040505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tabs>
          <w:tab w:val="num" w:pos="1440" w:leader="none"/>
        </w:tabs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40" w:leader="none"/>
        </w:tabs>
        <w:ind w:left="1440" w:hanging="360"/>
      </w:pPr>
      <w:rPr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50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800" w:leader="none"/>
        </w:tabs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20" w:leader="none"/>
        </w:tabs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40" w:leader="none"/>
        </w:tabs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60" w:leader="none"/>
        </w:tabs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80" w:leader="none"/>
        </w:tabs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400" w:leader="none"/>
        </w:tabs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20" w:leader="none"/>
        </w:tabs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40" w:leader="none"/>
        </w:tabs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800" w:leader="none"/>
        </w:tabs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20" w:leader="none"/>
        </w:tabs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40" w:leader="none"/>
        </w:tabs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60" w:leader="none"/>
        </w:tabs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80" w:leader="none"/>
        </w:tabs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400" w:leader="none"/>
        </w:tabs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20" w:leader="none"/>
        </w:tabs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40" w:leader="none"/>
        </w:tabs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40" w:leader="none"/>
        </w:tabs>
        <w:ind w:left="1440" w:hanging="360"/>
      </w:pPr>
      <w:rPr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40" w:leader="none"/>
        </w:tabs>
        <w:ind w:left="1440" w:hanging="360"/>
      </w:pPr>
      <w:rPr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3"/>
  </w:num>
  <w:num w:numId="10">
    <w:abstractNumId w:val="12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Subtitle Char"/>
    <w:basedOn w:val="707"/>
    <w:link w:val="723"/>
    <w:uiPriority w:val="11"/>
    <w:rPr>
      <w:sz w:val="24"/>
      <w:szCs w:val="24"/>
    </w:rPr>
  </w:style>
  <w:style w:type="character" w:styleId="691">
    <w:name w:val="Quote Char"/>
    <w:link w:val="725"/>
    <w:uiPriority w:val="29"/>
    <w:rPr>
      <w:i/>
    </w:rPr>
  </w:style>
  <w:style w:type="character" w:styleId="692">
    <w:name w:val="Intense Quote Char"/>
    <w:link w:val="727"/>
    <w:uiPriority w:val="30"/>
    <w:rPr>
      <w:i/>
    </w:rPr>
  </w:style>
  <w:style w:type="character" w:styleId="693">
    <w:name w:val="Header Char"/>
    <w:basedOn w:val="707"/>
    <w:link w:val="729"/>
    <w:uiPriority w:val="99"/>
  </w:style>
  <w:style w:type="character" w:styleId="694">
    <w:name w:val="Caption Char"/>
    <w:basedOn w:val="707"/>
    <w:link w:val="733"/>
    <w:uiPriority w:val="35"/>
    <w:rPr>
      <w:b/>
      <w:bCs/>
      <w:color w:val="4f81bd" w:themeColor="accent1"/>
      <w:sz w:val="18"/>
      <w:szCs w:val="18"/>
    </w:rPr>
  </w:style>
  <w:style w:type="character" w:styleId="695">
    <w:name w:val="Footnote Text Char"/>
    <w:link w:val="862"/>
    <w:uiPriority w:val="99"/>
    <w:rPr>
      <w:sz w:val="18"/>
    </w:rPr>
  </w:style>
  <w:style w:type="character" w:styleId="696">
    <w:name w:val="Endnote Text Char"/>
    <w:link w:val="865"/>
    <w:uiPriority w:val="99"/>
    <w:rPr>
      <w:sz w:val="20"/>
    </w:rPr>
  </w:style>
  <w:style w:type="paragraph" w:styleId="697" w:default="1">
    <w:name w:val="Normal"/>
    <w:qFormat/>
    <w:rPr>
      <w:sz w:val="24"/>
      <w:szCs w:val="24"/>
    </w:rPr>
  </w:style>
  <w:style w:type="paragraph" w:styleId="698">
    <w:name w:val="Heading 1"/>
    <w:basedOn w:val="697"/>
    <w:next w:val="697"/>
    <w:link w:val="7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ind w:left="708"/>
    </w:pPr>
  </w:style>
  <w:style w:type="paragraph" w:styleId="720">
    <w:name w:val="No Spacing"/>
    <w:uiPriority w:val="1"/>
    <w:qFormat/>
    <w:rPr>
      <w:lang w:eastAsia="zh-CN"/>
    </w:rPr>
  </w:style>
  <w:style w:type="paragraph" w:styleId="721">
    <w:name w:val="Title"/>
    <w:basedOn w:val="697"/>
    <w:link w:val="880"/>
    <w:qFormat/>
    <w:pPr>
      <w:ind w:firstLine="567"/>
      <w:jc w:val="center"/>
    </w:pPr>
    <w:rPr>
      <w:b/>
      <w:sz w:val="40"/>
      <w:szCs w:val="20"/>
    </w:rPr>
  </w:style>
  <w:style w:type="character" w:styleId="722" w:customStyle="1">
    <w:name w:val="Title Char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7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0" w:customStyle="1">
    <w:name w:val="Верхний колонтитул Знак"/>
    <w:link w:val="729"/>
    <w:uiPriority w:val="99"/>
  </w:style>
  <w:style w:type="paragraph" w:styleId="731">
    <w:name w:val="Footer"/>
    <w:basedOn w:val="6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2" w:customStyle="1">
    <w:name w:val="Footer Char"/>
    <w:uiPriority w:val="99"/>
  </w:style>
  <w:style w:type="paragraph" w:styleId="733">
    <w:name w:val="Caption"/>
    <w:basedOn w:val="697"/>
    <w:next w:val="697"/>
    <w:link w:val="7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4" w:customStyle="1">
    <w:name w:val="Название объекта Знак"/>
    <w:link w:val="733"/>
    <w:uiPriority w:val="99"/>
  </w:style>
  <w:style w:type="table" w:styleId="735">
    <w:name w:val="Table Grid"/>
    <w:basedOn w:val="708"/>
    <w:tblPr/>
  </w:style>
  <w:style w:type="table" w:styleId="73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1">
    <w:name w:val="Hyperlink"/>
    <w:rPr>
      <w:color w:val="0000ff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spacing w:after="57"/>
      <w:ind w:left="283"/>
    </w:pPr>
  </w:style>
  <w:style w:type="paragraph" w:styleId="870">
    <w:name w:val="toc 3"/>
    <w:basedOn w:val="697"/>
    <w:next w:val="697"/>
    <w:uiPriority w:val="39"/>
    <w:unhideWhenUsed/>
    <w:pPr>
      <w:spacing w:after="57"/>
      <w:ind w:left="567"/>
    </w:pPr>
  </w:style>
  <w:style w:type="paragraph" w:styleId="871">
    <w:name w:val="toc 4"/>
    <w:basedOn w:val="697"/>
    <w:next w:val="697"/>
    <w:uiPriority w:val="39"/>
    <w:unhideWhenUsed/>
    <w:pPr>
      <w:spacing w:after="57"/>
      <w:ind w:left="850"/>
    </w:pPr>
  </w:style>
  <w:style w:type="paragraph" w:styleId="872">
    <w:name w:val="toc 5"/>
    <w:basedOn w:val="697"/>
    <w:next w:val="697"/>
    <w:uiPriority w:val="39"/>
    <w:unhideWhenUsed/>
    <w:pPr>
      <w:spacing w:after="57"/>
      <w:ind w:left="1134"/>
    </w:pPr>
  </w:style>
  <w:style w:type="paragraph" w:styleId="873">
    <w:name w:val="toc 6"/>
    <w:basedOn w:val="697"/>
    <w:next w:val="697"/>
    <w:uiPriority w:val="39"/>
    <w:unhideWhenUsed/>
    <w:pPr>
      <w:spacing w:after="57"/>
      <w:ind w:left="1417"/>
    </w:pPr>
  </w:style>
  <w:style w:type="paragraph" w:styleId="874">
    <w:name w:val="toc 7"/>
    <w:basedOn w:val="697"/>
    <w:next w:val="697"/>
    <w:uiPriority w:val="39"/>
    <w:unhideWhenUsed/>
    <w:pPr>
      <w:spacing w:after="57"/>
      <w:ind w:left="1701"/>
    </w:pPr>
  </w:style>
  <w:style w:type="paragraph" w:styleId="875">
    <w:name w:val="toc 8"/>
    <w:basedOn w:val="697"/>
    <w:next w:val="697"/>
    <w:uiPriority w:val="39"/>
    <w:unhideWhenUsed/>
    <w:pPr>
      <w:spacing w:after="57"/>
      <w:ind w:left="1984"/>
    </w:pPr>
  </w:style>
  <w:style w:type="paragraph" w:styleId="876">
    <w:name w:val="toc 9"/>
    <w:basedOn w:val="697"/>
    <w:next w:val="697"/>
    <w:uiPriority w:val="39"/>
    <w:unhideWhenUsed/>
    <w:pPr>
      <w:spacing w:after="57"/>
      <w:ind w:left="2268"/>
    </w:pPr>
  </w:style>
  <w:style w:type="paragraph" w:styleId="877">
    <w:name w:val="TOC Heading"/>
    <w:uiPriority w:val="39"/>
    <w:unhideWhenUsed/>
    <w:rPr>
      <w:lang w:eastAsia="zh-CN"/>
    </w:rPr>
  </w:style>
  <w:style w:type="paragraph" w:styleId="878">
    <w:name w:val="table of figures"/>
    <w:basedOn w:val="697"/>
    <w:next w:val="697"/>
    <w:uiPriority w:val="99"/>
    <w:unhideWhenUsed/>
  </w:style>
  <w:style w:type="character" w:styleId="879" w:customStyle="1">
    <w:name w:val="Гипертекстовая ссылка"/>
    <w:rPr>
      <w:color w:val="106bbe"/>
    </w:rPr>
  </w:style>
  <w:style w:type="character" w:styleId="880" w:customStyle="1">
    <w:name w:val="Название Знак"/>
    <w:link w:val="721"/>
    <w:rPr>
      <w:b/>
      <w:sz w:val="40"/>
      <w:lang w:val="ru-RU" w:eastAsia="ru-RU" w:bidi="ar-SA"/>
    </w:rPr>
  </w:style>
  <w:style w:type="paragraph" w:styleId="881">
    <w:name w:val="Balloon Text"/>
    <w:basedOn w:val="697"/>
    <w:semiHidden/>
    <w:rPr>
      <w:rFonts w:ascii="Tahoma" w:hAnsi="Tahoma" w:cs="Tahoma"/>
      <w:sz w:val="16"/>
      <w:szCs w:val="16"/>
    </w:rPr>
  </w:style>
  <w:style w:type="character" w:styleId="882">
    <w:name w:val="Emphasis"/>
    <w:uiPriority w:val="20"/>
    <w:qFormat/>
    <w:rPr>
      <w:i/>
      <w:iCs/>
    </w:rPr>
  </w:style>
  <w:style w:type="paragraph" w:styleId="883">
    <w:name w:val="HTML Preformatted"/>
    <w:basedOn w:val="697"/>
    <w:link w:val="884"/>
    <w:rPr>
      <w:rFonts w:ascii="Courier New" w:hAnsi="Courier New" w:cs="Courier New"/>
      <w:sz w:val="20"/>
      <w:szCs w:val="20"/>
    </w:rPr>
  </w:style>
  <w:style w:type="character" w:styleId="884" w:customStyle="1">
    <w:name w:val="Стандартный HTML Знак"/>
    <w:link w:val="883"/>
    <w:rPr>
      <w:rFonts w:ascii="Courier New" w:hAnsi="Courier New" w:cs="Courier New"/>
    </w:rPr>
  </w:style>
  <w:style w:type="paragraph" w:styleId="885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ВишникинаЕВ</dc:creator>
  <cp:lastModifiedBy>sovetnik_smi</cp:lastModifiedBy>
  <cp:revision>6</cp:revision>
  <dcterms:created xsi:type="dcterms:W3CDTF">2026-01-20T13:06:00Z</dcterms:created>
  <dcterms:modified xsi:type="dcterms:W3CDTF">2026-04-29T05:32:24Z</dcterms:modified>
  <cp:version>917504</cp:version>
</cp:coreProperties>
</file>